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E1799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7B2DBA3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贵州公路集团财务共享中心内部遴选岗位一览表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675"/>
        <w:gridCol w:w="638"/>
        <w:gridCol w:w="711"/>
        <w:gridCol w:w="746"/>
        <w:gridCol w:w="1125"/>
        <w:gridCol w:w="958"/>
        <w:gridCol w:w="3021"/>
      </w:tblGrid>
      <w:tr w14:paraId="04A5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665" w:type="dxa"/>
            <w:vAlign w:val="center"/>
          </w:tcPr>
          <w:p w14:paraId="047B7080">
            <w:p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岗位</w:t>
            </w:r>
          </w:p>
          <w:p w14:paraId="7CAB2804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部门</w:t>
            </w:r>
          </w:p>
        </w:tc>
        <w:tc>
          <w:tcPr>
            <w:tcW w:w="693" w:type="dxa"/>
            <w:vAlign w:val="center"/>
          </w:tcPr>
          <w:p w14:paraId="5D229824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653" w:type="dxa"/>
            <w:vAlign w:val="center"/>
          </w:tcPr>
          <w:p w14:paraId="1E654A4D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731" w:type="dxa"/>
            <w:vAlign w:val="center"/>
          </w:tcPr>
          <w:p w14:paraId="55692072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769" w:type="dxa"/>
            <w:vAlign w:val="center"/>
          </w:tcPr>
          <w:p w14:paraId="2ACFA0FB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1175" w:type="dxa"/>
            <w:vAlign w:val="center"/>
          </w:tcPr>
          <w:p w14:paraId="46528582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工作年限</w:t>
            </w:r>
          </w:p>
        </w:tc>
        <w:tc>
          <w:tcPr>
            <w:tcW w:w="981" w:type="dxa"/>
            <w:vAlign w:val="center"/>
          </w:tcPr>
          <w:p w14:paraId="433231FF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其他条件</w:t>
            </w:r>
          </w:p>
        </w:tc>
        <w:tc>
          <w:tcPr>
            <w:tcW w:w="3192" w:type="dxa"/>
            <w:vAlign w:val="center"/>
          </w:tcPr>
          <w:p w14:paraId="48A44FA2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核心岗位职责</w:t>
            </w:r>
          </w:p>
        </w:tc>
      </w:tr>
      <w:tr w14:paraId="44B6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665" w:type="dxa"/>
            <w:vAlign w:val="center"/>
          </w:tcPr>
          <w:p w14:paraId="1635996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收入管理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部</w:t>
            </w:r>
          </w:p>
        </w:tc>
        <w:tc>
          <w:tcPr>
            <w:tcW w:w="693" w:type="dxa"/>
            <w:vAlign w:val="center"/>
          </w:tcPr>
          <w:p w14:paraId="517A5EF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会计</w:t>
            </w:r>
          </w:p>
        </w:tc>
        <w:tc>
          <w:tcPr>
            <w:tcW w:w="653" w:type="dxa"/>
            <w:vAlign w:val="center"/>
          </w:tcPr>
          <w:p w14:paraId="5F6CE20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731" w:type="dxa"/>
            <w:vAlign w:val="center"/>
          </w:tcPr>
          <w:p w14:paraId="426F3F4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vAlign w:val="center"/>
          </w:tcPr>
          <w:p w14:paraId="2AE8784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财经相关专业</w:t>
            </w:r>
          </w:p>
        </w:tc>
        <w:tc>
          <w:tcPr>
            <w:tcW w:w="1175" w:type="dxa"/>
            <w:vAlign w:val="center"/>
          </w:tcPr>
          <w:p w14:paraId="0BBF78F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3年及以上财务会计经验</w:t>
            </w:r>
          </w:p>
        </w:tc>
        <w:tc>
          <w:tcPr>
            <w:tcW w:w="981" w:type="dxa"/>
            <w:vAlign w:val="center"/>
          </w:tcPr>
          <w:p w14:paraId="0D3A41F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初级及以上会计职称</w:t>
            </w:r>
          </w:p>
        </w:tc>
        <w:tc>
          <w:tcPr>
            <w:tcW w:w="3192" w:type="dxa"/>
            <w:vAlign w:val="center"/>
          </w:tcPr>
          <w:p w14:paraId="57AF1F0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负责应收、收入、税务、收款、往来、投融资核算，期末结转、债权填报、单体报表编制等工作</w:t>
            </w:r>
          </w:p>
        </w:tc>
      </w:tr>
      <w:tr w14:paraId="34E14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665" w:type="dxa"/>
            <w:vAlign w:val="center"/>
          </w:tcPr>
          <w:p w14:paraId="3EA6F23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成本管理部</w:t>
            </w:r>
          </w:p>
        </w:tc>
        <w:tc>
          <w:tcPr>
            <w:tcW w:w="693" w:type="dxa"/>
            <w:vAlign w:val="center"/>
          </w:tcPr>
          <w:p w14:paraId="634375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会计</w:t>
            </w:r>
          </w:p>
        </w:tc>
        <w:tc>
          <w:tcPr>
            <w:tcW w:w="653" w:type="dxa"/>
            <w:vAlign w:val="center"/>
          </w:tcPr>
          <w:p w14:paraId="6D48FE9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F7DF19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583FE28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财经相关专业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603E1DD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3年及以上财务会计经验</w:t>
            </w:r>
          </w:p>
        </w:tc>
        <w:tc>
          <w:tcPr>
            <w:tcW w:w="981" w:type="dxa"/>
            <w:vAlign w:val="center"/>
          </w:tcPr>
          <w:p w14:paraId="2F617CE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初级及以上会计职称</w:t>
            </w:r>
          </w:p>
        </w:tc>
        <w:tc>
          <w:tcPr>
            <w:tcW w:w="3192" w:type="dxa"/>
            <w:vAlign w:val="center"/>
          </w:tcPr>
          <w:p w14:paraId="0B9BDB5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负责应付、成本、费用、其他业务核算，预算调整、债权填报、单体报表编制等工作</w:t>
            </w:r>
          </w:p>
        </w:tc>
      </w:tr>
      <w:tr w14:paraId="470EE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665" w:type="dxa"/>
            <w:vAlign w:val="center"/>
          </w:tcPr>
          <w:p w14:paraId="6097D57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资金结算部</w:t>
            </w:r>
          </w:p>
        </w:tc>
        <w:tc>
          <w:tcPr>
            <w:tcW w:w="693" w:type="dxa"/>
            <w:vAlign w:val="center"/>
          </w:tcPr>
          <w:p w14:paraId="53323D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出纳</w:t>
            </w:r>
          </w:p>
        </w:tc>
        <w:tc>
          <w:tcPr>
            <w:tcW w:w="653" w:type="dxa"/>
            <w:vAlign w:val="center"/>
          </w:tcPr>
          <w:p w14:paraId="7E53F75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633A1B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45D29FD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财经相关专业</w:t>
            </w:r>
          </w:p>
        </w:tc>
        <w:tc>
          <w:tcPr>
            <w:tcW w:w="1175" w:type="dxa"/>
            <w:vAlign w:val="center"/>
          </w:tcPr>
          <w:p w14:paraId="05EE4F1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1年及以上财务出纳经验</w:t>
            </w:r>
          </w:p>
        </w:tc>
        <w:tc>
          <w:tcPr>
            <w:tcW w:w="981" w:type="dxa"/>
            <w:vAlign w:val="center"/>
          </w:tcPr>
          <w:p w14:paraId="3BAC711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3192" w:type="dxa"/>
            <w:vAlign w:val="center"/>
          </w:tcPr>
          <w:p w14:paraId="76E5DA3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负责资金收付、资金计划、银企对账、票据业务、银行资料办理、回单归档、资金台账管理等工作</w:t>
            </w:r>
          </w:p>
        </w:tc>
      </w:tr>
      <w:tr w14:paraId="419C9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665" w:type="dxa"/>
            <w:vAlign w:val="center"/>
          </w:tcPr>
          <w:p w14:paraId="4D4AB16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综合运营部</w:t>
            </w:r>
          </w:p>
        </w:tc>
        <w:tc>
          <w:tcPr>
            <w:tcW w:w="693" w:type="dxa"/>
            <w:vAlign w:val="center"/>
          </w:tcPr>
          <w:p w14:paraId="0D15279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会计</w:t>
            </w:r>
          </w:p>
        </w:tc>
        <w:tc>
          <w:tcPr>
            <w:tcW w:w="653" w:type="dxa"/>
            <w:vAlign w:val="center"/>
          </w:tcPr>
          <w:p w14:paraId="7DF5CE4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14FD9C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1B7DEF7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财经相关专业</w:t>
            </w:r>
          </w:p>
        </w:tc>
        <w:tc>
          <w:tcPr>
            <w:tcW w:w="1175" w:type="dxa"/>
            <w:vAlign w:val="center"/>
          </w:tcPr>
          <w:p w14:paraId="1920804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3年及以上财务经验</w:t>
            </w:r>
          </w:p>
        </w:tc>
        <w:tc>
          <w:tcPr>
            <w:tcW w:w="981" w:type="dxa"/>
            <w:vAlign w:val="center"/>
          </w:tcPr>
          <w:p w14:paraId="33F67B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初级及以上会计职称</w:t>
            </w:r>
          </w:p>
        </w:tc>
        <w:tc>
          <w:tcPr>
            <w:tcW w:w="3192" w:type="dxa"/>
            <w:vAlign w:val="center"/>
          </w:tcPr>
          <w:p w14:paraId="31D2427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负责财务系统运维、数据治理、档案管理、制度落地、指标统计、看板管理等工作</w:t>
            </w:r>
          </w:p>
        </w:tc>
      </w:tr>
      <w:tr w14:paraId="24D07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665" w:type="dxa"/>
            <w:vAlign w:val="center"/>
          </w:tcPr>
          <w:p w14:paraId="07B012D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综合运营部</w:t>
            </w:r>
          </w:p>
        </w:tc>
        <w:tc>
          <w:tcPr>
            <w:tcW w:w="693" w:type="dxa"/>
            <w:vAlign w:val="center"/>
          </w:tcPr>
          <w:p w14:paraId="0A141BA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党建</w:t>
            </w:r>
          </w:p>
        </w:tc>
        <w:tc>
          <w:tcPr>
            <w:tcW w:w="653" w:type="dxa"/>
            <w:vAlign w:val="center"/>
          </w:tcPr>
          <w:p w14:paraId="552C3F0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7C2806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4C321E9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175" w:type="dxa"/>
            <w:vAlign w:val="center"/>
          </w:tcPr>
          <w:p w14:paraId="791DBEA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3年及以上党务经验</w:t>
            </w:r>
          </w:p>
        </w:tc>
        <w:tc>
          <w:tcPr>
            <w:tcW w:w="981" w:type="dxa"/>
            <w:vAlign w:val="center"/>
          </w:tcPr>
          <w:p w14:paraId="65C692F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中共党员（含预备党员）</w:t>
            </w:r>
          </w:p>
        </w:tc>
        <w:tc>
          <w:tcPr>
            <w:tcW w:w="3192" w:type="dxa"/>
            <w:vAlign w:val="center"/>
          </w:tcPr>
          <w:p w14:paraId="4D6AFA8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负责党建文稿、宣传总结、党务管理、活动组织、资料归档、党建考核等工作</w:t>
            </w:r>
          </w:p>
        </w:tc>
      </w:tr>
      <w:tr w14:paraId="11F21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665" w:type="dxa"/>
            <w:vAlign w:val="center"/>
          </w:tcPr>
          <w:p w14:paraId="646D016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综合运营部</w:t>
            </w:r>
          </w:p>
        </w:tc>
        <w:tc>
          <w:tcPr>
            <w:tcW w:w="693" w:type="dxa"/>
            <w:vAlign w:val="center"/>
          </w:tcPr>
          <w:p w14:paraId="7B0F606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</w:t>
            </w:r>
          </w:p>
        </w:tc>
        <w:tc>
          <w:tcPr>
            <w:tcW w:w="653" w:type="dxa"/>
            <w:vAlign w:val="center"/>
          </w:tcPr>
          <w:p w14:paraId="7022A11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B24A02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738179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175" w:type="dxa"/>
            <w:vAlign w:val="center"/>
          </w:tcPr>
          <w:p w14:paraId="2397EDA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3年及以上综合行政经验</w:t>
            </w:r>
          </w:p>
        </w:tc>
        <w:tc>
          <w:tcPr>
            <w:tcW w:w="981" w:type="dxa"/>
            <w:vAlign w:val="center"/>
          </w:tcPr>
          <w:p w14:paraId="3DC3CC4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3192" w:type="dxa"/>
            <w:vAlign w:val="center"/>
          </w:tcPr>
          <w:p w14:paraId="293E756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负责收发文、会务后勤、综合协调、资料管理等工作</w:t>
            </w:r>
          </w:p>
        </w:tc>
      </w:tr>
      <w:tr w14:paraId="3427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665" w:type="dxa"/>
            <w:vAlign w:val="center"/>
          </w:tcPr>
          <w:p w14:paraId="6AFA242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综合运营部</w:t>
            </w:r>
          </w:p>
        </w:tc>
        <w:tc>
          <w:tcPr>
            <w:tcW w:w="693" w:type="dxa"/>
            <w:vAlign w:val="center"/>
          </w:tcPr>
          <w:p w14:paraId="4F4AA5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人资</w:t>
            </w:r>
          </w:p>
        </w:tc>
        <w:tc>
          <w:tcPr>
            <w:tcW w:w="653" w:type="dxa"/>
            <w:vAlign w:val="center"/>
          </w:tcPr>
          <w:p w14:paraId="0C93039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778836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650DD7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不限</w:t>
            </w:r>
          </w:p>
        </w:tc>
        <w:tc>
          <w:tcPr>
            <w:tcW w:w="1175" w:type="dxa"/>
            <w:vAlign w:val="center"/>
          </w:tcPr>
          <w:p w14:paraId="7DF7EBD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3年及以上人资经验</w:t>
            </w:r>
          </w:p>
        </w:tc>
        <w:tc>
          <w:tcPr>
            <w:tcW w:w="981" w:type="dxa"/>
            <w:vAlign w:val="center"/>
          </w:tcPr>
          <w:p w14:paraId="63FC188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中共党员（含预备党员）</w:t>
            </w:r>
          </w:p>
        </w:tc>
        <w:tc>
          <w:tcPr>
            <w:tcW w:w="3192" w:type="dxa"/>
            <w:vAlign w:val="center"/>
          </w:tcPr>
          <w:p w14:paraId="26C9147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负责人员培训、轮岗、绩效考核、人事管理等工作</w:t>
            </w:r>
          </w:p>
        </w:tc>
      </w:tr>
    </w:tbl>
    <w:p w14:paraId="5DE93641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699E9D0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9D73665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4780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26D47"/>
    <w:rsid w:val="052623A0"/>
    <w:rsid w:val="094F1943"/>
    <w:rsid w:val="0ACF0E24"/>
    <w:rsid w:val="0D02455D"/>
    <w:rsid w:val="0DA73361"/>
    <w:rsid w:val="0F025196"/>
    <w:rsid w:val="11177283"/>
    <w:rsid w:val="13C06ADB"/>
    <w:rsid w:val="13D11138"/>
    <w:rsid w:val="15684F99"/>
    <w:rsid w:val="1684272B"/>
    <w:rsid w:val="17013B13"/>
    <w:rsid w:val="17AF353E"/>
    <w:rsid w:val="187B50E3"/>
    <w:rsid w:val="18D26A16"/>
    <w:rsid w:val="1B8777C4"/>
    <w:rsid w:val="1BEB7A01"/>
    <w:rsid w:val="1E2A55C0"/>
    <w:rsid w:val="1F4A4CA5"/>
    <w:rsid w:val="1FE86B53"/>
    <w:rsid w:val="20213559"/>
    <w:rsid w:val="207D68CF"/>
    <w:rsid w:val="22715FC0"/>
    <w:rsid w:val="24F904EE"/>
    <w:rsid w:val="26D905D7"/>
    <w:rsid w:val="29113D8C"/>
    <w:rsid w:val="291B6C85"/>
    <w:rsid w:val="2B37042D"/>
    <w:rsid w:val="2B5D5D70"/>
    <w:rsid w:val="2C5A7AC4"/>
    <w:rsid w:val="2E7D5E52"/>
    <w:rsid w:val="311015B6"/>
    <w:rsid w:val="356901ED"/>
    <w:rsid w:val="377D0B0B"/>
    <w:rsid w:val="38F90665"/>
    <w:rsid w:val="3A696AF9"/>
    <w:rsid w:val="3D180A83"/>
    <w:rsid w:val="3F9B4224"/>
    <w:rsid w:val="408A0679"/>
    <w:rsid w:val="443A40FB"/>
    <w:rsid w:val="457C2C57"/>
    <w:rsid w:val="46E61D8A"/>
    <w:rsid w:val="490C0E28"/>
    <w:rsid w:val="4AC277AC"/>
    <w:rsid w:val="4B832F17"/>
    <w:rsid w:val="4CBD21EA"/>
    <w:rsid w:val="4DB25EA7"/>
    <w:rsid w:val="4EE64D5F"/>
    <w:rsid w:val="4FAC5473"/>
    <w:rsid w:val="52A24684"/>
    <w:rsid w:val="53032F5F"/>
    <w:rsid w:val="54D04518"/>
    <w:rsid w:val="563F3703"/>
    <w:rsid w:val="57377899"/>
    <w:rsid w:val="59317F1E"/>
    <w:rsid w:val="5A045C07"/>
    <w:rsid w:val="5A5278E8"/>
    <w:rsid w:val="5BC0615C"/>
    <w:rsid w:val="5C8A7F94"/>
    <w:rsid w:val="5FCD572D"/>
    <w:rsid w:val="5FD03C2D"/>
    <w:rsid w:val="60C97009"/>
    <w:rsid w:val="61A46918"/>
    <w:rsid w:val="63176E57"/>
    <w:rsid w:val="695F789F"/>
    <w:rsid w:val="69957115"/>
    <w:rsid w:val="6B256F14"/>
    <w:rsid w:val="6DE40BF8"/>
    <w:rsid w:val="6E4D1B68"/>
    <w:rsid w:val="6EF410D7"/>
    <w:rsid w:val="71F73BAD"/>
    <w:rsid w:val="755B7C8A"/>
    <w:rsid w:val="78FB7223"/>
    <w:rsid w:val="7B0A57DF"/>
    <w:rsid w:val="7CAB1F66"/>
    <w:rsid w:val="7F76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 2"/>
    <w:basedOn w:val="1"/>
    <w:qFormat/>
    <w:uiPriority w:val="0"/>
    <w:pPr>
      <w:tabs>
        <w:tab w:val="left" w:pos="1021"/>
      </w:tabs>
      <w:spacing w:after="120" w:line="480" w:lineRule="auto"/>
      <w:ind w:left="420" w:leftChars="200"/>
    </w:pPr>
    <w:rPr>
      <w:rFonts w:eastAsia="宋体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817</Words>
  <Characters>819</Characters>
  <Lines>0</Lines>
  <Paragraphs>0</Paragraphs>
  <TotalTime>62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2026-09-06T08:44:00Z</dcterms:created>
  <dc:creator>cs</dc:creator>
  <cp:lastModifiedBy>chen爽</cp:lastModifiedBy>
  <cp:lastPrinted>2026-09-20T04:05:00Z</cp:lastPrinted>
  <dcterms:modified xsi:type="dcterms:W3CDTF">2026-09-21T01:45:26Z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eyJoZGlkIjoiNTUwYzBiYzIwYWY2ZGJiYzM4ZmRiZjg4ZDQyMTVkYTMiLCJ1c2VySWQiOiI2NTc0NzE4ODYifQ==</vt:lpwstr>
  </property>
  <property fmtid="{D5CDD505-2E9C-101B-9397-08002B2CF9AE}" pid="4" name="ICV">
    <vt:lpwstr>705B825ACA9949079BD5D33A227B4053_13</vt:lpwstr>
  </property>
</Properties>
</file>